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5" w:rsidRDefault="00F00D03">
      <w:r>
        <w:t>English proficiency test and minimum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393"/>
      </w:tblGrid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 xml:space="preserve">Test Abbreviation </w:t>
            </w:r>
          </w:p>
        </w:tc>
        <w:tc>
          <w:tcPr>
            <w:tcW w:w="2977" w:type="dxa"/>
          </w:tcPr>
          <w:p w:rsidR="00F00D03" w:rsidRPr="004C0D83" w:rsidRDefault="00F00D03">
            <w:r w:rsidRPr="004C0D83">
              <w:t xml:space="preserve">Test in full letters </w:t>
            </w:r>
          </w:p>
        </w:tc>
        <w:tc>
          <w:tcPr>
            <w:tcW w:w="4393" w:type="dxa"/>
          </w:tcPr>
          <w:p w:rsidR="00F00D03" w:rsidRPr="004C0D83" w:rsidRDefault="00F00D03">
            <w:r w:rsidRPr="004C0D83">
              <w:t>Minimum required score</w:t>
            </w:r>
          </w:p>
        </w:tc>
      </w:tr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>TOEFL</w:t>
            </w:r>
          </w:p>
        </w:tc>
        <w:tc>
          <w:tcPr>
            <w:tcW w:w="2977" w:type="dxa"/>
          </w:tcPr>
          <w:p w:rsidR="00D0458C" w:rsidRDefault="00D0458C">
            <w:pP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Test of English as a Foreign Language</w:t>
            </w:r>
          </w:p>
          <w:p w:rsidR="004C0D83" w:rsidRPr="004C0D83" w:rsidRDefault="004C0D83"/>
        </w:tc>
        <w:tc>
          <w:tcPr>
            <w:tcW w:w="4393" w:type="dxa"/>
          </w:tcPr>
          <w:p w:rsidR="00F00D03" w:rsidRPr="004C0D83" w:rsidRDefault="004C0D83">
            <w:r w:rsidRPr="00231DFF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the range of 90-100, which is equivalent to B2</w:t>
            </w:r>
          </w:p>
        </w:tc>
      </w:tr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>APTIS</w:t>
            </w:r>
          </w:p>
        </w:tc>
        <w:tc>
          <w:tcPr>
            <w:tcW w:w="2977" w:type="dxa"/>
          </w:tcPr>
          <w:p w:rsidR="00F00D03" w:rsidRPr="004C0D83" w:rsidRDefault="00D0458C">
            <w:r>
              <w:t>APTIS English Testing for Education</w:t>
            </w:r>
          </w:p>
        </w:tc>
        <w:tc>
          <w:tcPr>
            <w:tcW w:w="4393" w:type="dxa"/>
          </w:tcPr>
          <w:p w:rsidR="00F00D03" w:rsidRPr="004C0D83" w:rsidRDefault="00D0458C">
            <w:r>
              <w:t>For each of the 4 skills (listening , reading, speaking, writing) have a minimum of 35/50</w:t>
            </w:r>
          </w:p>
        </w:tc>
      </w:tr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>DUOLINGO</w:t>
            </w:r>
          </w:p>
        </w:tc>
        <w:tc>
          <w:tcPr>
            <w:tcW w:w="2977" w:type="dxa"/>
          </w:tcPr>
          <w:p w:rsidR="00F00D03" w:rsidRPr="004C0D83" w:rsidRDefault="00D0458C">
            <w:r>
              <w:t>Duo lingo English Proficiency test</w:t>
            </w:r>
          </w:p>
        </w:tc>
        <w:tc>
          <w:tcPr>
            <w:tcW w:w="4393" w:type="dxa"/>
          </w:tcPr>
          <w:p w:rsidR="00F00D03" w:rsidRPr="004C0D83" w:rsidRDefault="00D0458C">
            <w:r>
              <w:t>90 POINTS AS minimum</w:t>
            </w:r>
          </w:p>
        </w:tc>
      </w:tr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>CAE</w:t>
            </w:r>
          </w:p>
        </w:tc>
        <w:tc>
          <w:tcPr>
            <w:tcW w:w="2977" w:type="dxa"/>
          </w:tcPr>
          <w:p w:rsidR="00F00D03" w:rsidRDefault="004C0D83">
            <w:pPr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</w:pPr>
            <w:r w:rsidRPr="00231DFF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 </w:t>
            </w:r>
          </w:p>
          <w:p w:rsidR="004C0D83" w:rsidRPr="004C0D83" w:rsidRDefault="004C0D83">
            <w:r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The Cambridge Certified Advanced English test</w:t>
            </w:r>
          </w:p>
        </w:tc>
        <w:tc>
          <w:tcPr>
            <w:tcW w:w="4393" w:type="dxa"/>
          </w:tcPr>
          <w:p w:rsidR="004C0D83" w:rsidRPr="00231DFF" w:rsidRDefault="004C0D83" w:rsidP="004C0D83">
            <w:pPr>
              <w:shd w:val="clear" w:color="auto" w:fill="FFFFFF"/>
              <w:spacing w:afterAutospacing="1" w:line="375" w:lineRule="atLeast"/>
              <w:textAlignment w:val="baseline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 w:rsidRPr="00231DFF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it is an advanced test accepted as proof of C1 level English (equivalent to a score of 7-8 on the IELTS or 110-120 on the TOEFL).</w:t>
            </w:r>
          </w:p>
          <w:p w:rsidR="00F00D03" w:rsidRPr="004C0D83" w:rsidRDefault="00F00D03"/>
        </w:tc>
        <w:bookmarkStart w:id="0" w:name="_GoBack"/>
        <w:bookmarkEnd w:id="0"/>
      </w:tr>
      <w:tr w:rsidR="00F00D03" w:rsidRPr="004C0D83" w:rsidTr="00AD4A31">
        <w:tc>
          <w:tcPr>
            <w:tcW w:w="1980" w:type="dxa"/>
          </w:tcPr>
          <w:p w:rsidR="00F00D03" w:rsidRPr="004C0D83" w:rsidRDefault="00F00D03">
            <w:r w:rsidRPr="004C0D83">
              <w:t>CPE</w:t>
            </w:r>
          </w:p>
        </w:tc>
        <w:tc>
          <w:tcPr>
            <w:tcW w:w="2977" w:type="dxa"/>
          </w:tcPr>
          <w:p w:rsidR="00D0458C" w:rsidRPr="004C0D83" w:rsidRDefault="00D0458C"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The Cambridge Certificate of Proficiency in English</w:t>
            </w:r>
          </w:p>
        </w:tc>
        <w:tc>
          <w:tcPr>
            <w:tcW w:w="4393" w:type="dxa"/>
          </w:tcPr>
          <w:p w:rsidR="004C0D83" w:rsidRPr="00231DFF" w:rsidRDefault="004C0D83" w:rsidP="004C0D83">
            <w:pPr>
              <w:shd w:val="clear" w:color="auto" w:fill="FFFFFF"/>
              <w:spacing w:afterAutospacing="1" w:line="375" w:lineRule="atLeast"/>
              <w:textAlignment w:val="baseline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 w:rsidRPr="00231DFF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It tests knowledge of English at the C2 level (equivalent to a score of 8.5-9 on the IELTS and above the maximum score of the TOEFL).</w:t>
            </w:r>
          </w:p>
          <w:p w:rsidR="00F00D03" w:rsidRPr="004C0D83" w:rsidRDefault="00F00D03"/>
        </w:tc>
      </w:tr>
      <w:tr w:rsidR="004C0D83" w:rsidTr="00AD4A31">
        <w:tc>
          <w:tcPr>
            <w:tcW w:w="1980" w:type="dxa"/>
          </w:tcPr>
          <w:p w:rsidR="004C0D83" w:rsidRPr="004C0D83" w:rsidRDefault="004C0D83">
            <w:r w:rsidRPr="004C0D83">
              <w:t>IETLS</w:t>
            </w:r>
          </w:p>
        </w:tc>
        <w:tc>
          <w:tcPr>
            <w:tcW w:w="2977" w:type="dxa"/>
          </w:tcPr>
          <w:p w:rsidR="00D0458C" w:rsidRPr="004C0D83" w:rsidRDefault="00D0458C">
            <w:r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  <w:t>The international English Language Testing system</w:t>
            </w:r>
          </w:p>
        </w:tc>
        <w:tc>
          <w:tcPr>
            <w:tcW w:w="4393" w:type="dxa"/>
          </w:tcPr>
          <w:p w:rsidR="004C0D83" w:rsidRPr="00231DFF" w:rsidRDefault="004C0D83" w:rsidP="004C0D83">
            <w:pPr>
              <w:shd w:val="clear" w:color="auto" w:fill="FFFFFF"/>
              <w:spacing w:afterAutospacing="1" w:line="375" w:lineRule="atLeast"/>
              <w:textAlignment w:val="baseline"/>
              <w:rPr>
                <w:rFonts w:ascii="Arial" w:eastAsia="Times New Roman" w:hAnsi="Arial" w:cs="Arial"/>
                <w:color w:val="333333"/>
                <w:spacing w:val="2"/>
                <w:sz w:val="21"/>
                <w:szCs w:val="21"/>
              </w:rPr>
            </w:pPr>
            <w:r w:rsidRPr="00231DFF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bdr w:val="none" w:sz="0" w:space="0" w:color="auto" w:frame="1"/>
              </w:rPr>
              <w:t>scores in the range of 6-7, which is equivalent to B2/C1 in the CEF proficiency levels.</w:t>
            </w:r>
          </w:p>
          <w:p w:rsidR="004C0D83" w:rsidRDefault="004C0D83"/>
        </w:tc>
      </w:tr>
    </w:tbl>
    <w:p w:rsidR="00F00D03" w:rsidRDefault="00F00D03"/>
    <w:sectPr w:rsidR="00F0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03"/>
    <w:rsid w:val="00311318"/>
    <w:rsid w:val="004C0D83"/>
    <w:rsid w:val="00AD4A31"/>
    <w:rsid w:val="00D0458C"/>
    <w:rsid w:val="00F00D03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BC2B"/>
  <w15:chartTrackingRefBased/>
  <w15:docId w15:val="{1BE90F10-902A-4F86-961A-7E54687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MFIZI JEAN</dc:creator>
  <cp:keywords/>
  <dc:description/>
  <cp:lastModifiedBy>MFIZI JEAN</cp:lastModifiedBy>
  <cp:revision>3</cp:revision>
  <dcterms:created xsi:type="dcterms:W3CDTF">2020-10-28T09:21:00Z</dcterms:created>
  <dcterms:modified xsi:type="dcterms:W3CDTF">2020-10-28T09:44:00Z</dcterms:modified>
</cp:coreProperties>
</file>